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D" w:rsidRPr="007E0C1D" w:rsidRDefault="00654E0D" w:rsidP="000D0738">
      <w:pPr>
        <w:pStyle w:val="33"/>
        <w:keepNext/>
        <w:keepLines/>
        <w:shd w:val="clear" w:color="auto" w:fill="auto"/>
        <w:spacing w:after="240" w:line="276" w:lineRule="auto"/>
        <w:ind w:left="720"/>
        <w:rPr>
          <w:b/>
          <w:sz w:val="28"/>
          <w:szCs w:val="28"/>
        </w:rPr>
      </w:pPr>
      <w:r w:rsidRPr="007E0C1D">
        <w:rPr>
          <w:sz w:val="28"/>
          <w:szCs w:val="28"/>
        </w:rPr>
        <w:t>Г</w:t>
      </w:r>
      <w:r w:rsidR="004145F8">
        <w:rPr>
          <w:sz w:val="28"/>
          <w:szCs w:val="28"/>
        </w:rPr>
        <w:t>Б</w:t>
      </w:r>
      <w:r w:rsidRPr="007E0C1D">
        <w:rPr>
          <w:sz w:val="28"/>
          <w:szCs w:val="28"/>
        </w:rPr>
        <w:t>ОУ ЛО «Волховская школа»</w:t>
      </w:r>
    </w:p>
    <w:p w:rsidR="00654E0D" w:rsidRPr="007E0C1D" w:rsidRDefault="00654E0D" w:rsidP="000D0738">
      <w:pPr>
        <w:pStyle w:val="33"/>
        <w:keepNext/>
        <w:keepLines/>
        <w:shd w:val="clear" w:color="auto" w:fill="auto"/>
        <w:spacing w:after="240" w:line="276" w:lineRule="auto"/>
        <w:ind w:left="720"/>
        <w:rPr>
          <w:b/>
          <w:sz w:val="28"/>
          <w:szCs w:val="28"/>
        </w:rPr>
      </w:pPr>
    </w:p>
    <w:p w:rsidR="004145F8" w:rsidRPr="004145F8" w:rsidRDefault="004145F8" w:rsidP="004145F8">
      <w:pPr>
        <w:suppressAutoHyphens w:val="0"/>
        <w:rPr>
          <w:rFonts w:eastAsia="Calibri"/>
          <w:sz w:val="18"/>
          <w:szCs w:val="18"/>
          <w:lang w:eastAsia="ru-RU"/>
        </w:rPr>
      </w:pPr>
      <w:r w:rsidRPr="004145F8">
        <w:rPr>
          <w:rFonts w:eastAsia="Calibri"/>
          <w:sz w:val="18"/>
          <w:szCs w:val="18"/>
          <w:lang w:eastAsia="ru-RU"/>
        </w:rPr>
        <w:t>УТВЕРЖДЕНО</w:t>
      </w:r>
    </w:p>
    <w:p w:rsidR="004145F8" w:rsidRPr="004145F8" w:rsidRDefault="004145F8" w:rsidP="004145F8">
      <w:pPr>
        <w:suppressAutoHyphens w:val="0"/>
        <w:rPr>
          <w:rFonts w:eastAsia="Calibri"/>
          <w:sz w:val="18"/>
          <w:szCs w:val="18"/>
          <w:lang w:eastAsia="ru-RU"/>
        </w:rPr>
      </w:pPr>
      <w:r w:rsidRPr="004145F8">
        <w:rPr>
          <w:rFonts w:eastAsia="Calibri"/>
          <w:sz w:val="18"/>
          <w:szCs w:val="18"/>
          <w:lang w:eastAsia="ru-RU"/>
        </w:rPr>
        <w:t>приказом директора № 156</w:t>
      </w:r>
    </w:p>
    <w:p w:rsidR="004145F8" w:rsidRPr="004145F8" w:rsidRDefault="004145F8" w:rsidP="004145F8">
      <w:pPr>
        <w:suppressAutoHyphens w:val="0"/>
        <w:rPr>
          <w:rFonts w:eastAsia="Calibri"/>
          <w:sz w:val="18"/>
          <w:szCs w:val="18"/>
          <w:lang w:eastAsia="ru-RU"/>
        </w:rPr>
      </w:pPr>
      <w:r w:rsidRPr="004145F8">
        <w:rPr>
          <w:rFonts w:eastAsia="Calibri"/>
          <w:sz w:val="18"/>
          <w:szCs w:val="18"/>
          <w:lang w:eastAsia="ru-RU"/>
        </w:rPr>
        <w:t>от «01» сентября 2022 г.</w:t>
      </w:r>
    </w:p>
    <w:p w:rsidR="004145F8" w:rsidRPr="004145F8" w:rsidRDefault="004145F8" w:rsidP="004145F8">
      <w:pPr>
        <w:suppressAutoHyphens w:val="0"/>
        <w:rPr>
          <w:rFonts w:eastAsia="Calibri"/>
          <w:sz w:val="18"/>
          <w:szCs w:val="18"/>
          <w:lang w:eastAsia="ru-RU"/>
        </w:rPr>
      </w:pPr>
      <w:r w:rsidRPr="004145F8">
        <w:rPr>
          <w:rFonts w:eastAsia="Calibri"/>
          <w:sz w:val="18"/>
          <w:szCs w:val="18"/>
          <w:lang w:eastAsia="ru-RU"/>
        </w:rPr>
        <w:t>по ГБОУ ЛО «Волховская школа»</w:t>
      </w:r>
    </w:p>
    <w:p w:rsidR="00654E0D" w:rsidRPr="007E0C1D" w:rsidRDefault="00654E0D" w:rsidP="000D0738">
      <w:pPr>
        <w:pStyle w:val="af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4E0D" w:rsidRPr="007E0C1D" w:rsidRDefault="00654E0D" w:rsidP="000D0738">
      <w:pPr>
        <w:pStyle w:val="af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4E0D" w:rsidRPr="007E0C1D" w:rsidRDefault="00654E0D" w:rsidP="000D0738">
      <w:pPr>
        <w:pStyle w:val="af8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4E0D" w:rsidRPr="007E0C1D" w:rsidRDefault="00654E0D" w:rsidP="000D0738">
      <w:pPr>
        <w:pStyle w:val="af8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0D" w:rsidRPr="007E0C1D" w:rsidRDefault="00654E0D" w:rsidP="000D0738">
      <w:pPr>
        <w:pStyle w:val="af8"/>
        <w:spacing w:line="276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color w:val="191919"/>
          <w:sz w:val="40"/>
          <w:szCs w:val="28"/>
        </w:rPr>
      </w:pPr>
      <w:r w:rsidRPr="0035453C">
        <w:rPr>
          <w:b/>
          <w:color w:val="191919"/>
          <w:sz w:val="40"/>
          <w:szCs w:val="28"/>
        </w:rPr>
        <w:t xml:space="preserve">Рабочая программа 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color w:val="191919"/>
          <w:sz w:val="40"/>
          <w:szCs w:val="28"/>
        </w:rPr>
      </w:pPr>
      <w:r w:rsidRPr="0035453C">
        <w:rPr>
          <w:b/>
          <w:color w:val="191919"/>
          <w:sz w:val="40"/>
          <w:szCs w:val="28"/>
        </w:rPr>
        <w:t xml:space="preserve">по общеразвивающему курсу </w:t>
      </w:r>
    </w:p>
    <w:p w:rsidR="00654E0D" w:rsidRPr="0035453C" w:rsidRDefault="00654E0D" w:rsidP="000D0738">
      <w:pPr>
        <w:pStyle w:val="af8"/>
        <w:spacing w:after="0" w:line="276" w:lineRule="auto"/>
        <w:ind w:left="720"/>
        <w:jc w:val="center"/>
        <w:rPr>
          <w:rFonts w:ascii="Times New Roman" w:hAnsi="Times New Roman" w:cs="Times New Roman"/>
          <w:color w:val="191919"/>
          <w:sz w:val="48"/>
          <w:szCs w:val="48"/>
        </w:rPr>
      </w:pPr>
      <w:r w:rsidRPr="0035453C">
        <w:rPr>
          <w:rFonts w:ascii="Times New Roman" w:hAnsi="Times New Roman" w:cs="Times New Roman"/>
          <w:color w:val="191919"/>
          <w:sz w:val="48"/>
          <w:szCs w:val="48"/>
        </w:rPr>
        <w:t xml:space="preserve">«Баскетбол»  </w:t>
      </w:r>
    </w:p>
    <w:p w:rsidR="00654E0D" w:rsidRPr="0035453C" w:rsidRDefault="00654E0D" w:rsidP="000D0738">
      <w:pPr>
        <w:pStyle w:val="af8"/>
        <w:spacing w:after="0" w:line="276" w:lineRule="auto"/>
        <w:ind w:left="720"/>
        <w:jc w:val="center"/>
        <w:rPr>
          <w:rFonts w:ascii="Times New Roman" w:hAnsi="Times New Roman" w:cs="Times New Roman"/>
          <w:color w:val="191919"/>
          <w:sz w:val="36"/>
          <w:szCs w:val="36"/>
        </w:rPr>
      </w:pPr>
      <w:r w:rsidRPr="0035453C">
        <w:rPr>
          <w:rFonts w:ascii="Times New Roman" w:hAnsi="Times New Roman" w:cs="Times New Roman"/>
          <w:color w:val="191919"/>
          <w:sz w:val="36"/>
          <w:szCs w:val="36"/>
        </w:rPr>
        <w:t>для 8-9 классов (7 и 8 видов)</w:t>
      </w:r>
    </w:p>
    <w:p w:rsidR="00654E0D" w:rsidRPr="0035453C" w:rsidRDefault="00654E0D" w:rsidP="000D0738">
      <w:pPr>
        <w:pStyle w:val="af8"/>
        <w:spacing w:after="0" w:line="276" w:lineRule="auto"/>
        <w:ind w:left="720"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</w:p>
    <w:p w:rsidR="00654E0D" w:rsidRPr="0035453C" w:rsidRDefault="00654E0D" w:rsidP="000D0738">
      <w:pPr>
        <w:spacing w:line="276" w:lineRule="auto"/>
        <w:ind w:left="720"/>
        <w:jc w:val="right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Разработана</w:t>
      </w:r>
    </w:p>
    <w:p w:rsidR="00654E0D" w:rsidRPr="0035453C" w:rsidRDefault="004145F8" w:rsidP="000D0738">
      <w:pPr>
        <w:spacing w:line="276" w:lineRule="auto"/>
        <w:ind w:left="720"/>
        <w:jc w:val="right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Н.А. Дегтярёвой</w:t>
      </w:r>
      <w:r w:rsidR="00654E0D" w:rsidRPr="0035453C">
        <w:rPr>
          <w:color w:val="191919"/>
          <w:sz w:val="28"/>
          <w:szCs w:val="28"/>
        </w:rPr>
        <w:t>,</w:t>
      </w:r>
    </w:p>
    <w:p w:rsidR="00654E0D" w:rsidRPr="0035453C" w:rsidRDefault="00654E0D" w:rsidP="000D0738">
      <w:pPr>
        <w:spacing w:line="276" w:lineRule="auto"/>
        <w:ind w:left="720"/>
        <w:jc w:val="right"/>
        <w:rPr>
          <w:b/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Учителем физкультуры</w:t>
      </w:r>
    </w:p>
    <w:p w:rsidR="00654E0D" w:rsidRPr="007E0C1D" w:rsidRDefault="00654E0D" w:rsidP="000D0738">
      <w:pPr>
        <w:spacing w:line="276" w:lineRule="auto"/>
        <w:ind w:left="720"/>
        <w:jc w:val="right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F16F2B" w:rsidRDefault="00F16F2B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F16F2B" w:rsidRPr="007E0C1D" w:rsidRDefault="00F16F2B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г. Волхов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20</w:t>
      </w:r>
      <w:r w:rsidR="004145F8" w:rsidRPr="0035453C">
        <w:rPr>
          <w:b/>
          <w:color w:val="191919"/>
          <w:sz w:val="28"/>
          <w:szCs w:val="28"/>
        </w:rPr>
        <w:t>22</w:t>
      </w:r>
      <w:r w:rsidRPr="0035453C">
        <w:rPr>
          <w:b/>
          <w:color w:val="191919"/>
          <w:sz w:val="28"/>
          <w:szCs w:val="28"/>
        </w:rPr>
        <w:t xml:space="preserve"> г.</w:t>
      </w:r>
    </w:p>
    <w:p w:rsidR="004145F8" w:rsidRDefault="004145F8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4145F8" w:rsidRDefault="004145F8" w:rsidP="000D0738">
      <w:pPr>
        <w:spacing w:line="276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4145F8" w:rsidRPr="007E0C1D" w:rsidRDefault="004145F8" w:rsidP="000D073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54E0D" w:rsidRPr="007E0C1D" w:rsidRDefault="00654E0D" w:rsidP="00DA33F3">
      <w:pPr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E0C1D">
        <w:rPr>
          <w:b/>
          <w:sz w:val="28"/>
          <w:szCs w:val="28"/>
        </w:rPr>
        <w:t>Пояснительная записка</w:t>
      </w:r>
    </w:p>
    <w:p w:rsidR="00654E0D" w:rsidRPr="0035453C" w:rsidRDefault="00654E0D" w:rsidP="00107BAD">
      <w:pPr>
        <w:spacing w:line="276" w:lineRule="auto"/>
        <w:ind w:left="720" w:firstLine="696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Рабочая  программа «Баскетбол» физкультурно-спортивной направленности предназначена для организации  занятий по  баскетболу </w:t>
      </w:r>
      <w:r w:rsidR="00107BAD" w:rsidRPr="0035453C">
        <w:rPr>
          <w:color w:val="191919"/>
          <w:sz w:val="28"/>
          <w:szCs w:val="28"/>
        </w:rPr>
        <w:t>для</w:t>
      </w:r>
      <w:r w:rsidRPr="0035453C">
        <w:rPr>
          <w:color w:val="191919"/>
          <w:sz w:val="28"/>
          <w:szCs w:val="28"/>
        </w:rPr>
        <w:t xml:space="preserve"> школьников с ОВЗ.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Рабочая программа «Баскетбол»</w:t>
      </w:r>
      <w:r w:rsidRPr="0035453C">
        <w:rPr>
          <w:color w:val="191919"/>
        </w:rPr>
        <w:t xml:space="preserve"> </w:t>
      </w:r>
      <w:r w:rsidRPr="0035453C">
        <w:rPr>
          <w:color w:val="191919"/>
          <w:sz w:val="28"/>
          <w:szCs w:val="28"/>
        </w:rPr>
        <w:t xml:space="preserve">разработана на основе: «Комплексной программы физического воспитания учащихся 1-11 классов образовательных учреждений» под редакцией В.И. Ляха, А.А </w:t>
      </w:r>
      <w:proofErr w:type="spellStart"/>
      <w:r w:rsidRPr="0035453C">
        <w:rPr>
          <w:color w:val="191919"/>
          <w:sz w:val="28"/>
          <w:szCs w:val="28"/>
        </w:rPr>
        <w:t>Зданевича</w:t>
      </w:r>
      <w:proofErr w:type="spellEnd"/>
      <w:r w:rsidRPr="0035453C">
        <w:rPr>
          <w:color w:val="191919"/>
          <w:sz w:val="28"/>
          <w:szCs w:val="28"/>
        </w:rPr>
        <w:t xml:space="preserve"> (2010г.), допущенной Министерством образования и науки Российской Федерации. Примерной программы по физической культуре, авторской программы Т. С. Лисицкой, Л. А. Новиковой. ... - М.: Просвещение, 2010); - с авторской программой «Рабочая программа </w:t>
      </w:r>
      <w:proofErr w:type="spellStart"/>
      <w:proofErr w:type="gramStart"/>
      <w:r w:rsidRPr="0035453C">
        <w:rPr>
          <w:color w:val="191919"/>
          <w:sz w:val="28"/>
          <w:szCs w:val="28"/>
        </w:rPr>
        <w:t>программа</w:t>
      </w:r>
      <w:proofErr w:type="spellEnd"/>
      <w:proofErr w:type="gramEnd"/>
      <w:r w:rsidRPr="0035453C">
        <w:rPr>
          <w:color w:val="191919"/>
          <w:sz w:val="28"/>
          <w:szCs w:val="28"/>
        </w:rPr>
        <w:t xml:space="preserve"> по физической культуре учащихся 1-11 классов» (В. И. Лях, А. А. </w:t>
      </w:r>
      <w:proofErr w:type="spellStart"/>
      <w:r w:rsidRPr="0035453C">
        <w:rPr>
          <w:color w:val="191919"/>
          <w:sz w:val="28"/>
          <w:szCs w:val="28"/>
        </w:rPr>
        <w:t>Зданевич</w:t>
      </w:r>
      <w:proofErr w:type="spellEnd"/>
      <w:r w:rsidRPr="0035453C">
        <w:rPr>
          <w:color w:val="191919"/>
          <w:sz w:val="28"/>
          <w:szCs w:val="28"/>
        </w:rPr>
        <w:t xml:space="preserve">. - </w:t>
      </w:r>
      <w:proofErr w:type="gramStart"/>
      <w:r w:rsidRPr="0035453C">
        <w:rPr>
          <w:color w:val="191919"/>
          <w:sz w:val="28"/>
          <w:szCs w:val="28"/>
        </w:rPr>
        <w:t>М.: Просвещение, 2010) и адаптирована в соответствии с требованиями СанПиН 2.4.2.3286-15 г. для обучающихся с ОВЗ.</w:t>
      </w:r>
      <w:proofErr w:type="gramEnd"/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ab/>
        <w:t>Рабочая программа по «Баскетболу» адресована для учеников с ЗПР и УО 8-9 классов и составл</w:t>
      </w:r>
      <w:r w:rsidR="007F5E00" w:rsidRPr="0035453C">
        <w:rPr>
          <w:color w:val="191919"/>
          <w:sz w:val="28"/>
          <w:szCs w:val="28"/>
        </w:rPr>
        <w:t>ена</w:t>
      </w:r>
      <w:r w:rsidRPr="0035453C">
        <w:rPr>
          <w:color w:val="191919"/>
          <w:sz w:val="28"/>
          <w:szCs w:val="28"/>
        </w:rPr>
        <w:t xml:space="preserve"> на основе Адаптированной общеразвивающей программы физкультурно-спортивной направленности «Твой путь к здоровью». 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Цели и задачи</w:t>
      </w:r>
      <w:r w:rsidRPr="0035453C">
        <w:rPr>
          <w:color w:val="191919"/>
          <w:sz w:val="28"/>
          <w:szCs w:val="28"/>
        </w:rPr>
        <w:t xml:space="preserve"> 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Обучения игре в баскетбол 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Основной </w:t>
      </w:r>
      <w:r w:rsidRPr="0035453C">
        <w:rPr>
          <w:b/>
          <w:color w:val="191919"/>
          <w:sz w:val="28"/>
          <w:szCs w:val="28"/>
        </w:rPr>
        <w:t>целью</w:t>
      </w:r>
      <w:r w:rsidRPr="0035453C">
        <w:rPr>
          <w:color w:val="191919"/>
          <w:sz w:val="28"/>
          <w:szCs w:val="28"/>
        </w:rPr>
        <w:t xml:space="preserve"> программы является содействие возможности в повышении ра</w:t>
      </w:r>
      <w:r w:rsidRPr="0035453C">
        <w:rPr>
          <w:color w:val="191919"/>
          <w:sz w:val="28"/>
          <w:szCs w:val="28"/>
        </w:rPr>
        <w:softHyphen/>
        <w:t xml:space="preserve">ботоспособности и улучшении состояния здоровья </w:t>
      </w:r>
      <w:proofErr w:type="gramStart"/>
      <w:r w:rsidRPr="0035453C">
        <w:rPr>
          <w:color w:val="191919"/>
          <w:sz w:val="28"/>
          <w:szCs w:val="28"/>
        </w:rPr>
        <w:t>обучающихся</w:t>
      </w:r>
      <w:proofErr w:type="gramEnd"/>
      <w:r w:rsidRPr="0035453C">
        <w:rPr>
          <w:color w:val="191919"/>
          <w:sz w:val="28"/>
          <w:szCs w:val="28"/>
        </w:rPr>
        <w:t xml:space="preserve"> с ЗПР и УО (интеллектуальными нарушениями), воспитывая личность, способную к самостоятельной, творческой деятельности. 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Программный материал  предполагает решение следующих </w:t>
      </w:r>
      <w:r w:rsidRPr="0035453C">
        <w:rPr>
          <w:b/>
          <w:bCs/>
          <w:color w:val="191919"/>
          <w:sz w:val="28"/>
          <w:szCs w:val="28"/>
        </w:rPr>
        <w:t>основных задач</w:t>
      </w:r>
      <w:r w:rsidRPr="0035453C">
        <w:rPr>
          <w:color w:val="191919"/>
          <w:sz w:val="28"/>
          <w:szCs w:val="28"/>
        </w:rPr>
        <w:t xml:space="preserve">: 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- укрепление  здоровья и  повышения  работоспособности у </w:t>
      </w:r>
      <w:proofErr w:type="gramStart"/>
      <w:r w:rsidRPr="0035453C">
        <w:rPr>
          <w:color w:val="191919"/>
          <w:sz w:val="28"/>
          <w:szCs w:val="28"/>
        </w:rPr>
        <w:t>обучающихся</w:t>
      </w:r>
      <w:proofErr w:type="gramEnd"/>
      <w:r w:rsidRPr="0035453C">
        <w:rPr>
          <w:color w:val="191919"/>
          <w:sz w:val="28"/>
          <w:szCs w:val="28"/>
        </w:rPr>
        <w:t xml:space="preserve"> с ОВЗ,  ознакомление с историей развития баскетбола,  освоение  техники и тактики игры в баскетбол, ознакомление  с основами физиологии и гигиены спортсмена;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- воспитание у обучающихся с ОВЗ нравственных качеств, формирование понятия о том, что забота о своем здоровье является не только личным делом, воспитание потребности в сис</w:t>
      </w:r>
      <w:r w:rsidRPr="0035453C">
        <w:rPr>
          <w:color w:val="191919"/>
          <w:sz w:val="28"/>
          <w:szCs w:val="28"/>
        </w:rPr>
        <w:softHyphen/>
        <w:t>тематических и самостоятельных занятиях физическими упражнениями;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- развитие основных  физических качеств: быстроты, выносливости,  скоростно-силовых качеств.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center"/>
        <w:rPr>
          <w:b/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2. Общая характеристика общеразвивающего курса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ab/>
        <w:t xml:space="preserve">В настоящее время баскетбол, как вид спорта получил широкое распространение в России и мире. Большое значение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</w:t>
      </w:r>
      <w:r w:rsidRPr="0035453C">
        <w:rPr>
          <w:color w:val="191919"/>
          <w:sz w:val="28"/>
          <w:szCs w:val="28"/>
        </w:rPr>
        <w:lastRenderedPageBreak/>
        <w:t>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ab/>
        <w:t>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</w:t>
      </w:r>
      <w:r w:rsidRPr="0035453C">
        <w:rPr>
          <w:color w:val="191919"/>
          <w:sz w:val="28"/>
          <w:szCs w:val="28"/>
        </w:rPr>
        <w:softHyphen/>
        <w:t>витию определенных физических качеств, но и по воспитанию ин</w:t>
      </w:r>
      <w:r w:rsidRPr="0035453C">
        <w:rPr>
          <w:color w:val="191919"/>
          <w:sz w:val="28"/>
          <w:szCs w:val="28"/>
        </w:rPr>
        <w:softHyphen/>
        <w:t>теллектуальных, морально-волевых, эстетических качеств личности учащихся.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ab/>
        <w:t>Говоря об интеллектуальном аспекте физического воспитания, следует отметить наличие тесной связи между физическим и умственным развитием, их взаимообусловленность. Процесс ус</w:t>
      </w:r>
      <w:r w:rsidRPr="0035453C">
        <w:rPr>
          <w:color w:val="191919"/>
          <w:sz w:val="28"/>
          <w:szCs w:val="28"/>
        </w:rPr>
        <w:softHyphen/>
        <w:t>воения любого, особенно сложного двигательного действия не</w:t>
      </w:r>
      <w:r w:rsidRPr="0035453C">
        <w:rPr>
          <w:color w:val="191919"/>
          <w:sz w:val="28"/>
          <w:szCs w:val="28"/>
        </w:rPr>
        <w:softHyphen/>
        <w:t xml:space="preserve">разрывно связан с активной умственной работой.         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 Данная  программа рассчитана  для обучающихся 8-9 классов, с различным уровнем физической подготовки, относящиеся к основной и подготовительной группе здоровья и имеющие медицинский допуск врача. Занятия внеурочной деятельности проводятся в форме урока во второй половине дня.</w:t>
      </w:r>
    </w:p>
    <w:p w:rsidR="00877547" w:rsidRPr="0035453C" w:rsidRDefault="00877547" w:rsidP="00877547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bCs/>
          <w:iCs/>
          <w:color w:val="191919"/>
          <w:sz w:val="28"/>
          <w:szCs w:val="28"/>
        </w:rPr>
        <w:t>Срок реализации программы</w:t>
      </w:r>
      <w:r w:rsidRPr="0035453C">
        <w:rPr>
          <w:color w:val="191919"/>
          <w:sz w:val="28"/>
          <w:szCs w:val="28"/>
        </w:rPr>
        <w:t> – 2 года</w:t>
      </w:r>
    </w:p>
    <w:p w:rsidR="00877547" w:rsidRPr="0035453C" w:rsidRDefault="00877547" w:rsidP="00877547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bCs/>
          <w:iCs/>
          <w:color w:val="191919"/>
          <w:sz w:val="28"/>
          <w:szCs w:val="28"/>
        </w:rPr>
        <w:t>Формы занятий:</w:t>
      </w:r>
      <w:r w:rsidRPr="0035453C">
        <w:rPr>
          <w:color w:val="191919"/>
          <w:sz w:val="28"/>
          <w:szCs w:val="28"/>
        </w:rPr>
        <w:t> теоретические, практические, участие в соревнованиях</w:t>
      </w:r>
    </w:p>
    <w:p w:rsidR="00DF5625" w:rsidRPr="0035453C" w:rsidRDefault="00DF5625" w:rsidP="00877547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bCs/>
          <w:iCs/>
          <w:color w:val="191919"/>
          <w:sz w:val="28"/>
          <w:szCs w:val="28"/>
        </w:rPr>
        <w:t>Особенности набора детей</w:t>
      </w:r>
      <w:r w:rsidRPr="0035453C">
        <w:rPr>
          <w:color w:val="191919"/>
          <w:sz w:val="28"/>
          <w:szCs w:val="28"/>
        </w:rPr>
        <w:t> – свободный набор</w:t>
      </w:r>
    </w:p>
    <w:p w:rsidR="00654E0D" w:rsidRPr="0035453C" w:rsidRDefault="00654E0D" w:rsidP="00877547">
      <w:pPr>
        <w:spacing w:line="276" w:lineRule="auto"/>
        <w:ind w:firstLine="708"/>
        <w:jc w:val="both"/>
        <w:rPr>
          <w:b/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Форма обучения</w:t>
      </w:r>
      <w:r w:rsidR="00877547" w:rsidRPr="0035453C">
        <w:rPr>
          <w:color w:val="191919"/>
          <w:sz w:val="28"/>
          <w:szCs w:val="28"/>
        </w:rPr>
        <w:t xml:space="preserve"> – групповая, индивидуальная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Методы обучения</w:t>
      </w:r>
      <w:r w:rsidR="00877547" w:rsidRPr="0035453C">
        <w:rPr>
          <w:color w:val="191919"/>
          <w:sz w:val="28"/>
          <w:szCs w:val="28"/>
        </w:rPr>
        <w:t xml:space="preserve"> – игровой, </w:t>
      </w:r>
      <w:proofErr w:type="gramStart"/>
      <w:r w:rsidR="00877547" w:rsidRPr="0035453C">
        <w:rPr>
          <w:color w:val="191919"/>
          <w:sz w:val="28"/>
          <w:szCs w:val="28"/>
        </w:rPr>
        <w:t>соревновательный</w:t>
      </w:r>
      <w:proofErr w:type="gramEnd"/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Форма контроля</w:t>
      </w:r>
      <w:r w:rsidRPr="0035453C">
        <w:rPr>
          <w:color w:val="191919"/>
          <w:sz w:val="28"/>
          <w:szCs w:val="28"/>
        </w:rPr>
        <w:t xml:space="preserve"> – тест</w:t>
      </w:r>
      <w:r w:rsidR="00DF5625" w:rsidRPr="0035453C">
        <w:rPr>
          <w:color w:val="191919"/>
          <w:sz w:val="28"/>
          <w:szCs w:val="28"/>
        </w:rPr>
        <w:t>ирование, контрольные испытания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Формы подведения итогов</w:t>
      </w:r>
      <w:r w:rsidRPr="0035453C">
        <w:rPr>
          <w:color w:val="191919"/>
          <w:sz w:val="28"/>
          <w:szCs w:val="28"/>
        </w:rPr>
        <w:t xml:space="preserve"> реализации программы: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школьные соревнования среди параллелей своих классов;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участие в муниципальных соревнованиях;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– участие в </w:t>
      </w:r>
      <w:r w:rsidR="00107BAD" w:rsidRPr="0035453C">
        <w:rPr>
          <w:color w:val="191919"/>
          <w:sz w:val="28"/>
          <w:szCs w:val="28"/>
        </w:rPr>
        <w:t>областных</w:t>
      </w:r>
      <w:r w:rsidRPr="0035453C">
        <w:rPr>
          <w:color w:val="191919"/>
          <w:sz w:val="28"/>
          <w:szCs w:val="28"/>
        </w:rPr>
        <w:t xml:space="preserve"> и городских соревнованиях.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3. Место предмета в учебном плане</w:t>
      </w:r>
    </w:p>
    <w:p w:rsidR="00654E0D" w:rsidRPr="0035453C" w:rsidRDefault="00654E0D" w:rsidP="000D0738">
      <w:pPr>
        <w:spacing w:after="120"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 xml:space="preserve">Данная </w:t>
      </w:r>
      <w:r w:rsidRPr="0035453C">
        <w:rPr>
          <w:color w:val="191919"/>
          <w:sz w:val="28"/>
          <w:szCs w:val="28"/>
        </w:rPr>
        <w:t>программа рассчитана на два года обучения. Объём программы 68 часов, которые распределяются следующим образом:</w:t>
      </w:r>
    </w:p>
    <w:p w:rsidR="00654E0D" w:rsidRPr="0035453C" w:rsidRDefault="00654E0D" w:rsidP="000D0738">
      <w:pPr>
        <w:spacing w:after="120"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- первый год обучения –34 часа (1 занятие в неделю по 1 часу);</w:t>
      </w:r>
    </w:p>
    <w:p w:rsidR="00654E0D" w:rsidRPr="0035453C" w:rsidRDefault="00654E0D" w:rsidP="000D0738">
      <w:pPr>
        <w:spacing w:after="120"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- второй год обучения – 34 часа (1 занятие в неделю по 1 часу);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Всего за 2 года обучения: 68 часов.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iCs/>
          <w:color w:val="191919"/>
          <w:sz w:val="28"/>
          <w:szCs w:val="28"/>
          <w:u w:val="single"/>
        </w:rPr>
      </w:pPr>
      <w:r w:rsidRPr="0035453C">
        <w:rPr>
          <w:b/>
          <w:iCs/>
          <w:color w:val="191919"/>
          <w:sz w:val="28"/>
          <w:szCs w:val="28"/>
        </w:rPr>
        <w:lastRenderedPageBreak/>
        <w:t>4. Личностные и предметные результаты освоения общеразвивающего курса «Баскетбол»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iCs/>
          <w:color w:val="191919"/>
          <w:sz w:val="28"/>
          <w:szCs w:val="28"/>
        </w:rPr>
        <w:t xml:space="preserve"> Личностные результаты:</w:t>
      </w:r>
    </w:p>
    <w:p w:rsidR="00654E0D" w:rsidRPr="0035453C" w:rsidRDefault="00654E0D" w:rsidP="000D0738">
      <w:pPr>
        <w:pStyle w:val="af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воспитание морально-этических и волевых качеств;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дисциплинированность, трудолюбие, упорство в достижении поставленных целей;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умение управлять своими эмоциями в различных ситуациях;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умение оказывать помощь своим сверстникам.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b/>
          <w:iCs/>
          <w:color w:val="191919"/>
          <w:sz w:val="28"/>
          <w:szCs w:val="28"/>
        </w:rPr>
        <w:t>Предметные результаты</w:t>
      </w:r>
      <w:r w:rsidRPr="0035453C">
        <w:rPr>
          <w:b/>
          <w:color w:val="191919"/>
          <w:sz w:val="28"/>
          <w:szCs w:val="28"/>
        </w:rPr>
        <w:t>: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знать об особенностях зарождения, истории баскетбола;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знать о физических качествах и правилах их тестирования;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выполнять упражнения по физической подготовке в соответствии с возрастом;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владеть тактико-техническими приемами баскетбола;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знать основы личной гигиены, причины травматизма при занятиях баскетболом и правила его    предупреждения;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владеть основами судейства игры в баскетбол.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iCs/>
          <w:color w:val="191919"/>
          <w:sz w:val="28"/>
          <w:szCs w:val="28"/>
          <w:u w:val="single"/>
        </w:rPr>
      </w:pPr>
      <w:r w:rsidRPr="0035453C">
        <w:rPr>
          <w:b/>
          <w:color w:val="191919"/>
          <w:sz w:val="28"/>
          <w:szCs w:val="28"/>
        </w:rPr>
        <w:t xml:space="preserve">5. Содержание </w:t>
      </w:r>
      <w:r w:rsidRPr="0035453C">
        <w:rPr>
          <w:b/>
          <w:iCs/>
          <w:color w:val="191919"/>
          <w:sz w:val="28"/>
          <w:szCs w:val="28"/>
        </w:rPr>
        <w:t>общеразвивающего курса «Баскетбол»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center"/>
        <w:rPr>
          <w:b/>
          <w:iCs/>
          <w:color w:val="191919"/>
          <w:sz w:val="28"/>
          <w:szCs w:val="28"/>
        </w:rPr>
      </w:pPr>
    </w:p>
    <w:p w:rsidR="00654E0D" w:rsidRPr="0035453C" w:rsidRDefault="00654E0D" w:rsidP="000D0738">
      <w:pPr>
        <w:pStyle w:val="ListParagraph1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b/>
          <w:iCs/>
          <w:color w:val="191919"/>
          <w:sz w:val="28"/>
          <w:szCs w:val="28"/>
        </w:rPr>
        <w:t xml:space="preserve">«Теоретическая  подготовка»  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Правила техники безопасности при проведении занятий.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История рождения и развития баскетбола. Правила соревнований.</w:t>
      </w:r>
    </w:p>
    <w:p w:rsidR="00654E0D" w:rsidRPr="0035453C" w:rsidRDefault="00654E0D" w:rsidP="000D0738">
      <w:pPr>
        <w:numPr>
          <w:ilvl w:val="0"/>
          <w:numId w:val="5"/>
        </w:numPr>
        <w:shd w:val="clear" w:color="auto" w:fill="FFFFFF"/>
        <w:spacing w:line="276" w:lineRule="auto"/>
        <w:ind w:firstLine="0"/>
        <w:jc w:val="both"/>
        <w:rPr>
          <w:color w:val="191919"/>
          <w:sz w:val="28"/>
          <w:szCs w:val="28"/>
        </w:rPr>
      </w:pPr>
      <w:r w:rsidRPr="0035453C">
        <w:rPr>
          <w:b/>
          <w:color w:val="191919"/>
          <w:sz w:val="28"/>
          <w:szCs w:val="28"/>
        </w:rPr>
        <w:t>«Общая физическая подготовка»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Упражнения на развитие физических качеств: (силы, быстроты, выносливости, гибкости,  ловкости).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rStyle w:val="aa"/>
          <w:i w:val="0"/>
          <w:iCs/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Круговая тренировка.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rPr>
          <w:iCs/>
          <w:color w:val="191919"/>
          <w:sz w:val="28"/>
          <w:szCs w:val="28"/>
        </w:rPr>
      </w:pPr>
      <w:r w:rsidRPr="0035453C">
        <w:rPr>
          <w:rStyle w:val="aa"/>
          <w:i w:val="0"/>
          <w:iCs/>
          <w:color w:val="191919"/>
          <w:sz w:val="28"/>
          <w:szCs w:val="28"/>
        </w:rPr>
        <w:t>Подвижные игры.</w:t>
      </w:r>
    </w:p>
    <w:p w:rsidR="00654E0D" w:rsidRPr="0035453C" w:rsidRDefault="00654E0D" w:rsidP="000D0738">
      <w:pPr>
        <w:numPr>
          <w:ilvl w:val="0"/>
          <w:numId w:val="5"/>
        </w:numPr>
        <w:shd w:val="clear" w:color="auto" w:fill="FFFFFF"/>
        <w:spacing w:line="276" w:lineRule="auto"/>
        <w:ind w:firstLine="0"/>
        <w:rPr>
          <w:color w:val="191919"/>
          <w:sz w:val="28"/>
          <w:szCs w:val="28"/>
        </w:rPr>
      </w:pPr>
      <w:r w:rsidRPr="0035453C">
        <w:rPr>
          <w:rStyle w:val="a5"/>
          <w:b/>
          <w:i w:val="0"/>
          <w:iCs/>
          <w:color w:val="191919"/>
          <w:sz w:val="28"/>
          <w:szCs w:val="28"/>
        </w:rPr>
        <w:t>«Техническая</w:t>
      </w:r>
      <w:r w:rsidRPr="0035453C">
        <w:rPr>
          <w:rStyle w:val="a5"/>
          <w:iCs/>
          <w:color w:val="191919"/>
          <w:sz w:val="28"/>
          <w:szCs w:val="28"/>
        </w:rPr>
        <w:t xml:space="preserve"> </w:t>
      </w:r>
      <w:r w:rsidRPr="0035453C">
        <w:rPr>
          <w:rStyle w:val="a5"/>
          <w:b/>
          <w:i w:val="0"/>
          <w:iCs/>
          <w:color w:val="191919"/>
          <w:sz w:val="28"/>
          <w:szCs w:val="28"/>
        </w:rPr>
        <w:t xml:space="preserve"> подготовка»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rStyle w:val="aa"/>
          <w:i w:val="0"/>
          <w:iCs/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Стойки баскетболиста. </w:t>
      </w:r>
      <w:r w:rsidRPr="0035453C">
        <w:rPr>
          <w:rStyle w:val="aa"/>
          <w:i w:val="0"/>
          <w:iCs/>
          <w:color w:val="191919"/>
          <w:sz w:val="28"/>
          <w:szCs w:val="28"/>
        </w:rPr>
        <w:t xml:space="preserve"> Остановка прыжком. Оста</w:t>
      </w:r>
      <w:r w:rsidRPr="0035453C">
        <w:rPr>
          <w:rStyle w:val="aa"/>
          <w:i w:val="0"/>
          <w:iCs/>
          <w:color w:val="191919"/>
          <w:sz w:val="28"/>
          <w:szCs w:val="28"/>
        </w:rPr>
        <w:softHyphen/>
        <w:t>новка в два шага. Ловля и передача мяча. Пере</w:t>
      </w:r>
      <w:r w:rsidRPr="0035453C">
        <w:rPr>
          <w:rStyle w:val="aa"/>
          <w:i w:val="0"/>
          <w:iCs/>
          <w:color w:val="191919"/>
          <w:sz w:val="28"/>
          <w:szCs w:val="28"/>
        </w:rPr>
        <w:softHyphen/>
        <w:t>дача мяча одной рукой от плеча. Ведение мяча с изменением направления. Ведение мяча с изменением направления и скорости. Бросок мяча одной рукой с места. Броски мяча в корзину в движении; бросок в корзину одной рукой после ведения; брос</w:t>
      </w:r>
      <w:r w:rsidRPr="0035453C">
        <w:rPr>
          <w:rStyle w:val="aa"/>
          <w:i w:val="0"/>
          <w:iCs/>
          <w:color w:val="191919"/>
          <w:sz w:val="28"/>
          <w:szCs w:val="28"/>
        </w:rPr>
        <w:softHyphen/>
        <w:t>ки мяча в корзину в движении после двух шагов. Сочетание пройден</w:t>
      </w:r>
      <w:r w:rsidRPr="0035453C">
        <w:rPr>
          <w:rStyle w:val="aa"/>
          <w:i w:val="0"/>
          <w:iCs/>
          <w:color w:val="191919"/>
          <w:sz w:val="28"/>
          <w:szCs w:val="28"/>
        </w:rPr>
        <w:softHyphen/>
        <w:t>ных элементов. Бросок по кольцу после ведения и остановки. Штрафной бросок.</w:t>
      </w:r>
    </w:p>
    <w:p w:rsidR="00654E0D" w:rsidRPr="0035453C" w:rsidRDefault="00654E0D" w:rsidP="000D0738">
      <w:pPr>
        <w:shd w:val="clear" w:color="auto" w:fill="FFFFFF"/>
        <w:spacing w:line="276" w:lineRule="auto"/>
        <w:ind w:left="720"/>
        <w:jc w:val="both"/>
        <w:rPr>
          <w:b/>
          <w:color w:val="191919"/>
          <w:sz w:val="28"/>
          <w:szCs w:val="28"/>
        </w:rPr>
      </w:pPr>
      <w:r w:rsidRPr="0035453C">
        <w:rPr>
          <w:rStyle w:val="aa"/>
          <w:i w:val="0"/>
          <w:iCs/>
          <w:color w:val="191919"/>
          <w:sz w:val="28"/>
          <w:szCs w:val="28"/>
        </w:rPr>
        <w:t>Учебно-тренировочная  игра по упрощенным правилам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b/>
          <w:color w:val="191919"/>
          <w:sz w:val="28"/>
          <w:szCs w:val="28"/>
        </w:rPr>
        <w:t>4) «Тактическая подготовка</w:t>
      </w:r>
      <w:r w:rsidRPr="0035453C">
        <w:rPr>
          <w:rFonts w:ascii="Times New Roman" w:hAnsi="Times New Roman" w:cs="Times New Roman"/>
          <w:color w:val="191919"/>
          <w:sz w:val="28"/>
          <w:szCs w:val="28"/>
        </w:rPr>
        <w:t>»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Групповые  и командные действия в нападении.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lastRenderedPageBreak/>
        <w:t>Групповые  и командные действия в защите.</w:t>
      </w:r>
    </w:p>
    <w:p w:rsidR="00654E0D" w:rsidRPr="0035453C" w:rsidRDefault="00654E0D" w:rsidP="000D0738">
      <w:pPr>
        <w:pStyle w:val="ListParagraph1"/>
        <w:spacing w:after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 xml:space="preserve">5)  Тестирование, контрольные испытания 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b/>
          <w:bCs/>
          <w:color w:val="191919"/>
          <w:sz w:val="28"/>
          <w:szCs w:val="28"/>
        </w:rPr>
      </w:pPr>
      <w:r w:rsidRPr="0035453C">
        <w:rPr>
          <w:b/>
          <w:bCs/>
          <w:color w:val="191919"/>
          <w:sz w:val="28"/>
          <w:szCs w:val="28"/>
        </w:rPr>
        <w:t>6. Тематическое планирование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26"/>
        <w:gridCol w:w="6803"/>
        <w:gridCol w:w="3369"/>
      </w:tblGrid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napToGrid w:val="0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</w:p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Программный материал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Количество часов</w:t>
            </w:r>
          </w:p>
        </w:tc>
      </w:tr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В процессе занятий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rPr>
                <w:b w:val="0"/>
                <w:color w:val="191919"/>
                <w:sz w:val="28"/>
                <w:szCs w:val="28"/>
              </w:rPr>
            </w:pPr>
            <w:r w:rsidRPr="0035453C">
              <w:rPr>
                <w:b w:val="0"/>
                <w:color w:val="191919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rPr>
                <w:color w:val="191919"/>
                <w:sz w:val="28"/>
                <w:szCs w:val="28"/>
              </w:rPr>
            </w:pPr>
            <w:r w:rsidRPr="0035453C">
              <w:rPr>
                <w:b w:val="0"/>
                <w:color w:val="191919"/>
                <w:sz w:val="28"/>
                <w:szCs w:val="28"/>
              </w:rPr>
              <w:t>Правила техники безопасности при проведении занятий.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История рождения и развития баскетбола.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 xml:space="preserve">На каждом занятии 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Развитие силы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Развитие быстроты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Развитие выносливости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Развитие ловкости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Развитие гибкости </w:t>
            </w:r>
          </w:p>
        </w:tc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napToGrid w:val="0"/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Техническая подготовка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24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rPr>
                <w:b w:val="0"/>
                <w:color w:val="191919"/>
                <w:sz w:val="28"/>
                <w:szCs w:val="28"/>
              </w:rPr>
            </w:pPr>
            <w:r w:rsidRPr="0035453C">
              <w:rPr>
                <w:b w:val="0"/>
                <w:color w:val="191919"/>
                <w:sz w:val="28"/>
                <w:szCs w:val="28"/>
              </w:rPr>
              <w:t>Стойки баскетболиста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b w:val="0"/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Перемещения по площадке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 xml:space="preserve"> Ведение мяча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6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 xml:space="preserve">Передачи мяча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6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Броски мяча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8</w:t>
            </w:r>
          </w:p>
        </w:tc>
      </w:tr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pStyle w:val="2"/>
              <w:spacing w:before="0" w:after="0" w:line="276" w:lineRule="auto"/>
              <w:ind w:left="720" w:firstLine="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Тактическая подготовка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10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 xml:space="preserve">Групповые действия в нападении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Командные действия в нападении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Групповые действия в защите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Командные</w:t>
            </w:r>
            <w:r w:rsidRPr="0035453C">
              <w:rPr>
                <w:b/>
                <w:bCs/>
                <w:color w:val="191919"/>
                <w:sz w:val="28"/>
                <w:szCs w:val="28"/>
              </w:rPr>
              <w:t xml:space="preserve"> </w:t>
            </w:r>
            <w:r w:rsidRPr="0035453C">
              <w:rPr>
                <w:color w:val="191919"/>
                <w:sz w:val="28"/>
                <w:szCs w:val="28"/>
              </w:rPr>
              <w:t>действия в защите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b/>
                <w:color w:val="191919"/>
                <w:sz w:val="28"/>
                <w:szCs w:val="28"/>
              </w:rPr>
            </w:pPr>
            <w:r w:rsidRPr="0035453C">
              <w:rPr>
                <w:color w:val="191919"/>
                <w:sz w:val="28"/>
                <w:szCs w:val="28"/>
              </w:rPr>
              <w:t>2</w:t>
            </w:r>
          </w:p>
        </w:tc>
      </w:tr>
      <w:tr w:rsidR="007A7082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b/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Тестирование, контрольные испытания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b/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2</w:t>
            </w:r>
          </w:p>
        </w:tc>
      </w:tr>
      <w:tr w:rsidR="0035453C" w:rsidRPr="0035453C" w:rsidTr="007E0C1D"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rPr>
                <w:b/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0D" w:rsidRPr="0035453C" w:rsidRDefault="00654E0D" w:rsidP="000D0738">
            <w:pPr>
              <w:spacing w:line="276" w:lineRule="auto"/>
              <w:ind w:left="720"/>
              <w:jc w:val="center"/>
              <w:rPr>
                <w:bCs/>
                <w:color w:val="191919"/>
                <w:sz w:val="28"/>
                <w:szCs w:val="28"/>
              </w:rPr>
            </w:pPr>
            <w:r w:rsidRPr="0035453C">
              <w:rPr>
                <w:b/>
                <w:color w:val="191919"/>
                <w:sz w:val="28"/>
                <w:szCs w:val="28"/>
              </w:rPr>
              <w:t>34</w:t>
            </w:r>
          </w:p>
        </w:tc>
      </w:tr>
    </w:tbl>
    <w:p w:rsidR="00654E0D" w:rsidRPr="0035453C" w:rsidRDefault="00654E0D" w:rsidP="000D0738">
      <w:pPr>
        <w:spacing w:line="276" w:lineRule="auto"/>
        <w:ind w:left="720"/>
        <w:jc w:val="center"/>
        <w:rPr>
          <w:bCs/>
          <w:color w:val="191919"/>
          <w:sz w:val="28"/>
          <w:szCs w:val="28"/>
        </w:rPr>
      </w:pPr>
    </w:p>
    <w:p w:rsidR="00654E0D" w:rsidRPr="0035453C" w:rsidRDefault="00654E0D" w:rsidP="000D0738">
      <w:pPr>
        <w:spacing w:line="276" w:lineRule="auto"/>
        <w:ind w:left="720"/>
        <w:jc w:val="center"/>
        <w:rPr>
          <w:iCs/>
          <w:color w:val="191919"/>
          <w:sz w:val="28"/>
          <w:szCs w:val="28"/>
          <w:u w:val="single"/>
        </w:rPr>
      </w:pPr>
      <w:r w:rsidRPr="0035453C">
        <w:rPr>
          <w:b/>
          <w:bCs/>
          <w:color w:val="191919"/>
          <w:sz w:val="28"/>
          <w:szCs w:val="28"/>
        </w:rPr>
        <w:t xml:space="preserve">7. Планируемые результаты освоения </w:t>
      </w:r>
      <w:r w:rsidRPr="0035453C">
        <w:rPr>
          <w:b/>
          <w:iCs/>
          <w:color w:val="191919"/>
          <w:sz w:val="28"/>
          <w:szCs w:val="28"/>
        </w:rPr>
        <w:t>общеразвивающего курса «Баскетбол»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В этом разделе представлены результаты освоения программного материала по учебному предмету «Физическая культура», которые должны демонстрировать школьники по завершении обучения в основной школе.</w:t>
      </w:r>
    </w:p>
    <w:p w:rsidR="00654E0D" w:rsidRPr="0035453C" w:rsidRDefault="00654E0D" w:rsidP="000D0738">
      <w:pPr>
        <w:pStyle w:val="af"/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b/>
          <w:color w:val="191919"/>
          <w:sz w:val="28"/>
          <w:szCs w:val="28"/>
        </w:rPr>
        <w:t>Требования к знаниям и умениям, которые обучающиеся должны приобрести в процессе реализации программы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В ходе реализации программы по спортивно-оздоровительному направлению «Баскетбол» обучающиеся с ОВЗ должны усвоить и применять на практике: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</w:t>
      </w:r>
      <w:r w:rsidRPr="0035453C">
        <w:rPr>
          <w:b/>
          <w:color w:val="191919"/>
          <w:sz w:val="28"/>
          <w:szCs w:val="28"/>
        </w:rPr>
        <w:t xml:space="preserve"> </w:t>
      </w:r>
      <w:r w:rsidRPr="0035453C">
        <w:rPr>
          <w:color w:val="191919"/>
          <w:sz w:val="28"/>
          <w:szCs w:val="28"/>
        </w:rPr>
        <w:t xml:space="preserve">Правила техники безопасности при проведении занятий.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lastRenderedPageBreak/>
        <w:t>– Историю рождения и развития баскетбола.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– Основы спортивной тренировки – методы обучения.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 Морально – волевая, психологическая и тактическая подготовка спортсмена. Правила соревнований. Судейство соревнований.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</w:t>
      </w:r>
      <w:r w:rsidRPr="0035453C">
        <w:rPr>
          <w:b/>
          <w:color w:val="191919"/>
          <w:sz w:val="28"/>
          <w:szCs w:val="28"/>
        </w:rPr>
        <w:t xml:space="preserve"> Технические умения: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Ведение мяча правой и левой рукой.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Ведение с разной высотой отскока и с изменением направления.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Передачи мяча.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Ловли мяча.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Броски мяча.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Штрафной бросок.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Специальные упражнения и комбинации.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Эстафеты.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– </w:t>
      </w:r>
      <w:r w:rsidRPr="0035453C">
        <w:rPr>
          <w:b/>
          <w:color w:val="191919"/>
          <w:sz w:val="28"/>
          <w:szCs w:val="28"/>
        </w:rPr>
        <w:t>Тактические знания: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Индивидуальная тактика.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Тактика игры в защите.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Тактика игры в нападении.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Правила игры.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Баскетбольная терминология.           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–</w:t>
      </w:r>
      <w:r w:rsidRPr="0035453C">
        <w:rPr>
          <w:b/>
          <w:color w:val="191919"/>
          <w:sz w:val="28"/>
          <w:szCs w:val="28"/>
        </w:rPr>
        <w:t xml:space="preserve"> Физическая подготовка: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            Упражнения для развития силы, быстроты, выносливости, гибкости.  </w:t>
      </w:r>
    </w:p>
    <w:p w:rsidR="00654E0D" w:rsidRPr="0035453C" w:rsidRDefault="00654E0D" w:rsidP="000D0738">
      <w:pPr>
        <w:spacing w:line="276" w:lineRule="auto"/>
        <w:ind w:left="720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 xml:space="preserve">– </w:t>
      </w:r>
      <w:r w:rsidRPr="0035453C">
        <w:rPr>
          <w:b/>
          <w:color w:val="191919"/>
          <w:sz w:val="28"/>
          <w:szCs w:val="28"/>
        </w:rPr>
        <w:t>Морально – волевая подготовка:</w:t>
      </w:r>
      <w:r w:rsidRPr="0035453C">
        <w:rPr>
          <w:b/>
          <w:i/>
          <w:color w:val="191919"/>
          <w:sz w:val="28"/>
          <w:szCs w:val="28"/>
        </w:rPr>
        <w:t xml:space="preserve"> </w:t>
      </w:r>
    </w:p>
    <w:p w:rsidR="00654E0D" w:rsidRPr="0035453C" w:rsidRDefault="00654E0D" w:rsidP="000D0738">
      <w:pPr>
        <w:pStyle w:val="af"/>
        <w:spacing w:after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35453C">
        <w:rPr>
          <w:rFonts w:ascii="Times New Roman" w:hAnsi="Times New Roman" w:cs="Times New Roman"/>
          <w:color w:val="191919"/>
          <w:sz w:val="28"/>
          <w:szCs w:val="28"/>
        </w:rPr>
        <w:t>В результате реализации программы  внеурочной деятельности</w:t>
      </w:r>
      <w:r w:rsidRPr="0035453C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Pr="0035453C">
        <w:rPr>
          <w:rFonts w:ascii="Times New Roman" w:hAnsi="Times New Roman" w:cs="Times New Roman"/>
          <w:color w:val="191919"/>
          <w:sz w:val="28"/>
          <w:szCs w:val="28"/>
        </w:rPr>
        <w:t>по  спортивно-оздоровительному направлению «Баскетбол»  у обучающихся развиваются такие качества как: товарищество, доброта, честность, трудолюбие, дисциплинированность, соблюдение порядка,   стремление быть сильным и ловким, привычки подчинять свои действия интересам коллектива, развивается чувство ответственности, коллективизма, скорость принятия решений.</w:t>
      </w:r>
      <w:proofErr w:type="gramEnd"/>
    </w:p>
    <w:p w:rsidR="00654E0D" w:rsidRPr="0035453C" w:rsidRDefault="00654E0D" w:rsidP="000D0738">
      <w:pPr>
        <w:pStyle w:val="af0"/>
        <w:spacing w:before="0" w:after="0" w:line="276" w:lineRule="auto"/>
        <w:ind w:left="720"/>
        <w:jc w:val="both"/>
        <w:rPr>
          <w:color w:val="191919"/>
          <w:sz w:val="28"/>
          <w:szCs w:val="28"/>
        </w:rPr>
      </w:pPr>
      <w:r w:rsidRPr="0035453C">
        <w:rPr>
          <w:color w:val="191919"/>
          <w:sz w:val="28"/>
          <w:szCs w:val="28"/>
        </w:rPr>
        <w:t> </w:t>
      </w:r>
      <w:r w:rsidRPr="0035453C">
        <w:rPr>
          <w:color w:val="191919"/>
          <w:sz w:val="28"/>
          <w:szCs w:val="28"/>
        </w:rPr>
        <w:tab/>
        <w:t xml:space="preserve">По окончании курса обучающиеся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по баскетболу, сформировать первичные навыки судейства. </w:t>
      </w:r>
    </w:p>
    <w:p w:rsidR="00654E0D" w:rsidRPr="0035453C" w:rsidRDefault="00654E0D" w:rsidP="000D0738">
      <w:pPr>
        <w:spacing w:line="276" w:lineRule="auto"/>
        <w:ind w:left="720"/>
        <w:jc w:val="center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b/>
          <w:i w:val="0"/>
          <w:iCs/>
          <w:color w:val="191919"/>
          <w:sz w:val="28"/>
          <w:szCs w:val="28"/>
        </w:rPr>
        <w:t xml:space="preserve">8. Учебно-методическое и материально техническое обеспечение учебного процесса 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 xml:space="preserve">1. </w:t>
      </w:r>
      <w:proofErr w:type="spellStart"/>
      <w:r w:rsidRPr="0035453C">
        <w:rPr>
          <w:rStyle w:val="a5"/>
          <w:i w:val="0"/>
          <w:iCs/>
          <w:color w:val="191919"/>
          <w:sz w:val="28"/>
          <w:szCs w:val="28"/>
        </w:rPr>
        <w:t>Вальтин</w:t>
      </w:r>
      <w:proofErr w:type="spellEnd"/>
      <w:r w:rsidRPr="0035453C">
        <w:rPr>
          <w:rStyle w:val="a5"/>
          <w:i w:val="0"/>
          <w:iCs/>
          <w:color w:val="191919"/>
          <w:sz w:val="28"/>
          <w:szCs w:val="28"/>
        </w:rPr>
        <w:t xml:space="preserve"> А.И. Мини-баскетбол в школе. - М.: Просвещение,1976.-111с.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 xml:space="preserve">2. </w:t>
      </w:r>
      <w:proofErr w:type="spellStart"/>
      <w:r w:rsidRPr="0035453C">
        <w:rPr>
          <w:rStyle w:val="a5"/>
          <w:i w:val="0"/>
          <w:iCs/>
          <w:color w:val="191919"/>
          <w:sz w:val="28"/>
          <w:szCs w:val="28"/>
        </w:rPr>
        <w:t>Нестеровский</w:t>
      </w:r>
      <w:proofErr w:type="spellEnd"/>
      <w:r w:rsidRPr="0035453C">
        <w:rPr>
          <w:rStyle w:val="a5"/>
          <w:i w:val="0"/>
          <w:iCs/>
          <w:color w:val="191919"/>
          <w:sz w:val="28"/>
          <w:szCs w:val="28"/>
        </w:rPr>
        <w:t xml:space="preserve"> Д.И., Железняк Ю.Д. На уроках  баскетбол//  Физическая культура в школе. –1991.-№2- с. 27-30.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 xml:space="preserve">3. </w:t>
      </w:r>
      <w:proofErr w:type="spellStart"/>
      <w:r w:rsidRPr="0035453C">
        <w:rPr>
          <w:rStyle w:val="a5"/>
          <w:i w:val="0"/>
          <w:iCs/>
          <w:color w:val="191919"/>
          <w:sz w:val="28"/>
          <w:szCs w:val="28"/>
        </w:rPr>
        <w:t>Полянцева</w:t>
      </w:r>
      <w:proofErr w:type="spellEnd"/>
      <w:r w:rsidRPr="0035453C">
        <w:rPr>
          <w:rStyle w:val="a5"/>
          <w:i w:val="0"/>
          <w:iCs/>
          <w:color w:val="191919"/>
          <w:sz w:val="28"/>
          <w:szCs w:val="28"/>
        </w:rPr>
        <w:t xml:space="preserve"> Н.В. Тренировка точности выполнения технических  приемов у юных баскетболистов 10-12 лет.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lastRenderedPageBreak/>
        <w:t xml:space="preserve">4. </w:t>
      </w:r>
      <w:proofErr w:type="spellStart"/>
      <w:r w:rsidRPr="0035453C">
        <w:rPr>
          <w:rStyle w:val="a5"/>
          <w:i w:val="0"/>
          <w:iCs/>
          <w:color w:val="191919"/>
          <w:sz w:val="28"/>
          <w:szCs w:val="28"/>
        </w:rPr>
        <w:t>Суетнов</w:t>
      </w:r>
      <w:proofErr w:type="spellEnd"/>
      <w:r w:rsidRPr="0035453C">
        <w:rPr>
          <w:rStyle w:val="a5"/>
          <w:i w:val="0"/>
          <w:iCs/>
          <w:color w:val="191919"/>
          <w:sz w:val="28"/>
          <w:szCs w:val="28"/>
        </w:rPr>
        <w:t xml:space="preserve"> К.В. Обучение школьников игре в баскетбол/ Учебное пособие. – Алма-Ата,1985-92с.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 xml:space="preserve">5. </w:t>
      </w:r>
      <w:proofErr w:type="spellStart"/>
      <w:r w:rsidRPr="0035453C">
        <w:rPr>
          <w:rStyle w:val="a5"/>
          <w:i w:val="0"/>
          <w:iCs/>
          <w:color w:val="191919"/>
          <w:sz w:val="28"/>
          <w:szCs w:val="28"/>
        </w:rPr>
        <w:t>Туркунов</w:t>
      </w:r>
      <w:proofErr w:type="spellEnd"/>
      <w:r w:rsidRPr="0035453C">
        <w:rPr>
          <w:rStyle w:val="a5"/>
          <w:i w:val="0"/>
          <w:iCs/>
          <w:color w:val="191919"/>
          <w:sz w:val="28"/>
          <w:szCs w:val="28"/>
        </w:rPr>
        <w:t xml:space="preserve"> Б.И. Обучение баскетболу (V-VI  </w:t>
      </w:r>
      <w:proofErr w:type="gramStart"/>
      <w:r w:rsidRPr="0035453C">
        <w:rPr>
          <w:rStyle w:val="a5"/>
          <w:i w:val="0"/>
          <w:iCs/>
          <w:color w:val="191919"/>
          <w:sz w:val="28"/>
          <w:szCs w:val="28"/>
        </w:rPr>
        <w:t>классах</w:t>
      </w:r>
      <w:proofErr w:type="gramEnd"/>
      <w:r w:rsidRPr="0035453C">
        <w:rPr>
          <w:rStyle w:val="a5"/>
          <w:i w:val="0"/>
          <w:iCs/>
          <w:color w:val="191919"/>
          <w:sz w:val="28"/>
          <w:szCs w:val="28"/>
        </w:rPr>
        <w:t>)//  Физкультура  в школе. – 1993.-№4.-С.13-20.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>6. Федосеев В.В. На уроках баскетбола.// Физкультура в школе-1995.- №2-с.26-27.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rStyle w:val="a5"/>
          <w:i w:val="0"/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>7. Шерстюк А.А. и др. Баскетбол: основные технические приемы, методика обучения в группах начальной подготовки: Учебное пособие, - Омск, 1991.-60с.</w:t>
      </w:r>
    </w:p>
    <w:p w:rsidR="00654E0D" w:rsidRPr="0035453C" w:rsidRDefault="00654E0D" w:rsidP="000D0738">
      <w:pPr>
        <w:spacing w:line="276" w:lineRule="auto"/>
        <w:ind w:left="720"/>
        <w:jc w:val="both"/>
        <w:rPr>
          <w:iCs/>
          <w:color w:val="191919"/>
          <w:sz w:val="28"/>
          <w:szCs w:val="28"/>
        </w:rPr>
      </w:pPr>
      <w:r w:rsidRPr="0035453C">
        <w:rPr>
          <w:rStyle w:val="a5"/>
          <w:i w:val="0"/>
          <w:iCs/>
          <w:color w:val="191919"/>
          <w:sz w:val="28"/>
          <w:szCs w:val="28"/>
        </w:rPr>
        <w:t>8. Яхонтов Е.Р., Генкин В.А. Баскетбол. –  М.:  Физкультура  и  спорт, 1978.-45с.</w:t>
      </w:r>
    </w:p>
    <w:p w:rsidR="00654E0D" w:rsidRPr="0035453C" w:rsidRDefault="00654E0D" w:rsidP="000D0738">
      <w:pPr>
        <w:pStyle w:val="af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b/>
          <w:color w:val="191919"/>
          <w:sz w:val="28"/>
          <w:szCs w:val="28"/>
        </w:rPr>
        <w:t>Материально-техническое оснащение учебного процесса по курсу</w:t>
      </w:r>
    </w:p>
    <w:p w:rsidR="00EC5517" w:rsidRPr="0035453C" w:rsidRDefault="003B5A56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с</w:t>
      </w:r>
      <w:r w:rsidR="00D77078" w:rsidRPr="0035453C">
        <w:rPr>
          <w:rFonts w:ascii="Times New Roman" w:hAnsi="Times New Roman" w:cs="Times New Roman"/>
          <w:color w:val="191919"/>
          <w:sz w:val="28"/>
          <w:szCs w:val="28"/>
        </w:rPr>
        <w:t>портивный зал</w:t>
      </w:r>
    </w:p>
    <w:p w:rsidR="00EC5517" w:rsidRPr="0035453C" w:rsidRDefault="00EC5517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подсобное помещение для хранения инвентаря и оборудования</w:t>
      </w:r>
    </w:p>
    <w:p w:rsidR="00EC5517" w:rsidRPr="0035453C" w:rsidRDefault="00EC5517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кабинет для проведения аудиторных занятий</w:t>
      </w:r>
    </w:p>
    <w:p w:rsidR="00EC5517" w:rsidRPr="0035453C" w:rsidRDefault="00EC5517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медицинская аптечка</w:t>
      </w:r>
    </w:p>
    <w:p w:rsidR="00877547" w:rsidRPr="0035453C" w:rsidRDefault="00482C0F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щиты с кольцами</w:t>
      </w:r>
    </w:p>
    <w:p w:rsidR="003B5A56" w:rsidRPr="0035453C" w:rsidRDefault="00654E0D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набивные мячи</w:t>
      </w:r>
    </w:p>
    <w:p w:rsidR="003B5A56" w:rsidRPr="0035453C" w:rsidRDefault="00654E0D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баскетбольные мячи</w:t>
      </w:r>
    </w:p>
    <w:p w:rsidR="003B5A56" w:rsidRPr="0035453C" w:rsidRDefault="00654E0D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гимнастические скамейки</w:t>
      </w:r>
    </w:p>
    <w:p w:rsidR="00482C0F" w:rsidRPr="0035453C" w:rsidRDefault="00482C0F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гимнастические маты</w:t>
      </w:r>
    </w:p>
    <w:p w:rsidR="003B5A56" w:rsidRPr="0035453C" w:rsidRDefault="00654E0D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секундомер</w:t>
      </w:r>
    </w:p>
    <w:p w:rsidR="00482C0F" w:rsidRPr="0035453C" w:rsidRDefault="00654E0D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скакалки</w:t>
      </w:r>
    </w:p>
    <w:p w:rsidR="00482C0F" w:rsidRPr="0035453C" w:rsidRDefault="00482C0F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 xml:space="preserve">насос ручной </w:t>
      </w:r>
    </w:p>
    <w:p w:rsidR="00482C0F" w:rsidRPr="0035453C" w:rsidRDefault="00482C0F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 xml:space="preserve">рулетка </w:t>
      </w:r>
    </w:p>
    <w:p w:rsidR="00482C0F" w:rsidRPr="0035453C" w:rsidRDefault="00482C0F" w:rsidP="00EC5517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5453C">
        <w:rPr>
          <w:rFonts w:ascii="Times New Roman" w:hAnsi="Times New Roman" w:cs="Times New Roman"/>
          <w:color w:val="191919"/>
          <w:sz w:val="28"/>
          <w:szCs w:val="28"/>
        </w:rPr>
        <w:t>свисток</w:t>
      </w:r>
    </w:p>
    <w:sectPr w:rsidR="00482C0F" w:rsidRPr="0035453C" w:rsidSect="00DA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3C" w:rsidRDefault="0035453C" w:rsidP="00036812">
      <w:r>
        <w:separator/>
      </w:r>
    </w:p>
  </w:endnote>
  <w:endnote w:type="continuationSeparator" w:id="0">
    <w:p w:rsidR="0035453C" w:rsidRDefault="0035453C" w:rsidP="000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 w:rsidP="00941F98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54E0D" w:rsidRDefault="00654E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 w:rsidP="00941F98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16F2B">
      <w:rPr>
        <w:rStyle w:val="af9"/>
        <w:noProof/>
      </w:rPr>
      <w:t>3</w:t>
    </w:r>
    <w:r>
      <w:rPr>
        <w:rStyle w:val="af9"/>
      </w:rPr>
      <w:fldChar w:fldCharType="end"/>
    </w:r>
  </w:p>
  <w:p w:rsidR="00654E0D" w:rsidRDefault="00654E0D">
    <w:pPr>
      <w:pStyle w:val="af3"/>
      <w:jc w:val="right"/>
    </w:pPr>
  </w:p>
  <w:p w:rsidR="00654E0D" w:rsidRDefault="00654E0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3C" w:rsidRDefault="0035453C" w:rsidP="00036812">
      <w:r>
        <w:separator/>
      </w:r>
    </w:p>
  </w:footnote>
  <w:footnote w:type="continuationSeparator" w:id="0">
    <w:p w:rsidR="0035453C" w:rsidRDefault="0035453C" w:rsidP="0003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0D" w:rsidRDefault="00654E0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0C164A7"/>
    <w:multiLevelType w:val="hybridMultilevel"/>
    <w:tmpl w:val="F4FAA120"/>
    <w:lvl w:ilvl="0" w:tplc="7DC2D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8B3937"/>
    <w:multiLevelType w:val="hybridMultilevel"/>
    <w:tmpl w:val="47249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62766"/>
    <w:multiLevelType w:val="hybridMultilevel"/>
    <w:tmpl w:val="4044D3C6"/>
    <w:lvl w:ilvl="0" w:tplc="B25AB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D0412"/>
    <w:multiLevelType w:val="hybridMultilevel"/>
    <w:tmpl w:val="BA6EA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812"/>
    <w:rsid w:val="00036812"/>
    <w:rsid w:val="00062229"/>
    <w:rsid w:val="000760A9"/>
    <w:rsid w:val="000A1316"/>
    <w:rsid w:val="000D0738"/>
    <w:rsid w:val="000F4483"/>
    <w:rsid w:val="000F6160"/>
    <w:rsid w:val="00107BAD"/>
    <w:rsid w:val="00191C27"/>
    <w:rsid w:val="002160FC"/>
    <w:rsid w:val="0022538E"/>
    <w:rsid w:val="002E07B0"/>
    <w:rsid w:val="0035382A"/>
    <w:rsid w:val="0035453C"/>
    <w:rsid w:val="003B2AA0"/>
    <w:rsid w:val="003B5A56"/>
    <w:rsid w:val="003C619C"/>
    <w:rsid w:val="004145F8"/>
    <w:rsid w:val="00482C0F"/>
    <w:rsid w:val="005109D7"/>
    <w:rsid w:val="005210C2"/>
    <w:rsid w:val="00654E0D"/>
    <w:rsid w:val="006E5BC7"/>
    <w:rsid w:val="006F6B9B"/>
    <w:rsid w:val="00727E91"/>
    <w:rsid w:val="007715A4"/>
    <w:rsid w:val="00787637"/>
    <w:rsid w:val="007A7082"/>
    <w:rsid w:val="007E0C1D"/>
    <w:rsid w:val="007F5E00"/>
    <w:rsid w:val="00877547"/>
    <w:rsid w:val="00941F98"/>
    <w:rsid w:val="00987DD5"/>
    <w:rsid w:val="009F2CFC"/>
    <w:rsid w:val="00A82A61"/>
    <w:rsid w:val="00AC2B52"/>
    <w:rsid w:val="00B1400A"/>
    <w:rsid w:val="00B366AA"/>
    <w:rsid w:val="00B65234"/>
    <w:rsid w:val="00B90928"/>
    <w:rsid w:val="00BA0908"/>
    <w:rsid w:val="00BA341A"/>
    <w:rsid w:val="00D647D4"/>
    <w:rsid w:val="00D77078"/>
    <w:rsid w:val="00DA33F3"/>
    <w:rsid w:val="00DB34D6"/>
    <w:rsid w:val="00DF5625"/>
    <w:rsid w:val="00E5133B"/>
    <w:rsid w:val="00E809DF"/>
    <w:rsid w:val="00EA1290"/>
    <w:rsid w:val="00EC5517"/>
    <w:rsid w:val="00F16F2B"/>
    <w:rsid w:val="00F325FA"/>
    <w:rsid w:val="00FC54C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9F2C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1"/>
    <w:uiPriority w:val="99"/>
    <w:qFormat/>
    <w:rsid w:val="009F2CF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1"/>
    <w:uiPriority w:val="99"/>
    <w:qFormat/>
    <w:rsid w:val="009F2C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0"/>
    <w:link w:val="61"/>
    <w:uiPriority w:val="99"/>
    <w:qFormat/>
    <w:rsid w:val="009F2CFC"/>
    <w:pPr>
      <w:numPr>
        <w:ilvl w:val="5"/>
        <w:numId w:val="1"/>
      </w:numPr>
      <w:spacing w:before="280" w:after="280"/>
      <w:outlineLvl w:val="5"/>
    </w:pPr>
    <w:rPr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B652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B6523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B6523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B65234"/>
    <w:rPr>
      <w:rFonts w:ascii="Calibri" w:hAnsi="Calibri" w:cs="Times New Roman"/>
      <w:b/>
      <w:bCs/>
      <w:lang w:eastAsia="ar-SA" w:bidi="ar-SA"/>
    </w:rPr>
  </w:style>
  <w:style w:type="character" w:customStyle="1" w:styleId="WW8Num5z0">
    <w:name w:val="WW8Num5z0"/>
    <w:uiPriority w:val="99"/>
    <w:rsid w:val="009F2CFC"/>
    <w:rPr>
      <w:rFonts w:ascii="Times New Roman" w:hAnsi="Times New Roman"/>
    </w:rPr>
  </w:style>
  <w:style w:type="character" w:customStyle="1" w:styleId="WW8Num10z0">
    <w:name w:val="WW8Num10z0"/>
    <w:uiPriority w:val="99"/>
    <w:rsid w:val="009F2CFC"/>
    <w:rPr>
      <w:rFonts w:ascii="Times New Roman" w:hAnsi="Times New Roman"/>
    </w:rPr>
  </w:style>
  <w:style w:type="character" w:customStyle="1" w:styleId="WW8Num14z0">
    <w:name w:val="WW8Num14z0"/>
    <w:uiPriority w:val="99"/>
    <w:rsid w:val="009F2CFC"/>
    <w:rPr>
      <w:i/>
      <w:color w:val="000000"/>
    </w:rPr>
  </w:style>
  <w:style w:type="character" w:customStyle="1" w:styleId="WW8Num14z2">
    <w:name w:val="WW8Num14z2"/>
    <w:uiPriority w:val="99"/>
    <w:rsid w:val="009F2CFC"/>
    <w:rPr>
      <w:b/>
      <w:color w:val="000000"/>
    </w:rPr>
  </w:style>
  <w:style w:type="character" w:customStyle="1" w:styleId="WW8Num14z3">
    <w:name w:val="WW8Num14z3"/>
    <w:uiPriority w:val="99"/>
    <w:rsid w:val="009F2CFC"/>
    <w:rPr>
      <w:i/>
      <w:color w:val="000000"/>
    </w:rPr>
  </w:style>
  <w:style w:type="character" w:customStyle="1" w:styleId="WW8Num20z0">
    <w:name w:val="WW8Num20z0"/>
    <w:uiPriority w:val="99"/>
    <w:rsid w:val="009F2CFC"/>
    <w:rPr>
      <w:rFonts w:ascii="Symbol" w:hAnsi="Symbol"/>
    </w:rPr>
  </w:style>
  <w:style w:type="character" w:customStyle="1" w:styleId="WW8Num20z1">
    <w:name w:val="WW8Num20z1"/>
    <w:uiPriority w:val="99"/>
    <w:rsid w:val="009F2CFC"/>
    <w:rPr>
      <w:rFonts w:ascii="Courier New" w:hAnsi="Courier New"/>
    </w:rPr>
  </w:style>
  <w:style w:type="character" w:customStyle="1" w:styleId="WW8Num20z2">
    <w:name w:val="WW8Num20z2"/>
    <w:uiPriority w:val="99"/>
    <w:rsid w:val="009F2CFC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9F2CFC"/>
  </w:style>
  <w:style w:type="character" w:customStyle="1" w:styleId="20">
    <w:name w:val="Заголовок 2 Знак"/>
    <w:uiPriority w:val="99"/>
    <w:rsid w:val="009F2CFC"/>
    <w:rPr>
      <w:b/>
      <w:sz w:val="36"/>
    </w:rPr>
  </w:style>
  <w:style w:type="character" w:customStyle="1" w:styleId="apple-converted-space">
    <w:name w:val="apple-converted-space"/>
    <w:uiPriority w:val="99"/>
    <w:rsid w:val="009F2CFC"/>
    <w:rPr>
      <w:rFonts w:cs="Times New Roman"/>
    </w:rPr>
  </w:style>
  <w:style w:type="character" w:styleId="a4">
    <w:name w:val="Strong"/>
    <w:uiPriority w:val="99"/>
    <w:qFormat/>
    <w:rsid w:val="009F2CFC"/>
    <w:rPr>
      <w:rFonts w:cs="Times New Roman"/>
      <w:b/>
    </w:rPr>
  </w:style>
  <w:style w:type="character" w:customStyle="1" w:styleId="60">
    <w:name w:val="Заголовок 6 Знак"/>
    <w:uiPriority w:val="99"/>
    <w:rsid w:val="009F2CFC"/>
    <w:rPr>
      <w:b/>
      <w:sz w:val="15"/>
    </w:rPr>
  </w:style>
  <w:style w:type="character" w:styleId="a5">
    <w:name w:val="Emphasis"/>
    <w:uiPriority w:val="99"/>
    <w:qFormat/>
    <w:rsid w:val="009F2CFC"/>
    <w:rPr>
      <w:rFonts w:cs="Times New Roman"/>
      <w:i/>
    </w:rPr>
  </w:style>
  <w:style w:type="character" w:styleId="a6">
    <w:name w:val="Hyperlink"/>
    <w:uiPriority w:val="99"/>
    <w:rsid w:val="009F2CFC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9F2CFC"/>
    <w:rPr>
      <w:rFonts w:cs="Times New Roman"/>
      <w:color w:val="800080"/>
      <w:u w:val="single"/>
    </w:rPr>
  </w:style>
  <w:style w:type="character" w:customStyle="1" w:styleId="12">
    <w:name w:val="Заголовок 1 Знак"/>
    <w:uiPriority w:val="99"/>
    <w:rsid w:val="009F2CFC"/>
    <w:rPr>
      <w:rFonts w:ascii="Cambria" w:hAnsi="Cambria"/>
      <w:b/>
      <w:kern w:val="1"/>
      <w:sz w:val="32"/>
    </w:rPr>
  </w:style>
  <w:style w:type="character" w:customStyle="1" w:styleId="art-postheadericon">
    <w:name w:val="art-postheadericon"/>
    <w:uiPriority w:val="99"/>
    <w:rsid w:val="009F2CFC"/>
    <w:rPr>
      <w:rFonts w:cs="Times New Roman"/>
    </w:rPr>
  </w:style>
  <w:style w:type="character" w:customStyle="1" w:styleId="30">
    <w:name w:val="Заголовок 3 Знак"/>
    <w:uiPriority w:val="99"/>
    <w:rsid w:val="009F2CFC"/>
    <w:rPr>
      <w:rFonts w:ascii="Cambria" w:hAnsi="Cambria"/>
      <w:b/>
      <w:sz w:val="26"/>
    </w:rPr>
  </w:style>
  <w:style w:type="character" w:customStyle="1" w:styleId="a8">
    <w:name w:val="Основной текст с отступом Знак"/>
    <w:uiPriority w:val="99"/>
    <w:rsid w:val="009F2CFC"/>
    <w:rPr>
      <w:sz w:val="24"/>
    </w:rPr>
  </w:style>
  <w:style w:type="character" w:customStyle="1" w:styleId="a9">
    <w:name w:val="Без интервала Знак"/>
    <w:uiPriority w:val="99"/>
    <w:rsid w:val="009F2CFC"/>
    <w:rPr>
      <w:rFonts w:ascii="Calibri" w:hAnsi="Calibri"/>
      <w:sz w:val="22"/>
      <w:lang w:val="ru-RU" w:eastAsia="ar-SA" w:bidi="ar-SA"/>
    </w:rPr>
  </w:style>
  <w:style w:type="character" w:styleId="aa">
    <w:name w:val="Subtle Emphasis"/>
    <w:uiPriority w:val="99"/>
    <w:qFormat/>
    <w:rsid w:val="009F2CFC"/>
    <w:rPr>
      <w:rFonts w:cs="Times New Roman"/>
      <w:i/>
      <w:color w:val="808080"/>
    </w:rPr>
  </w:style>
  <w:style w:type="character" w:customStyle="1" w:styleId="ab">
    <w:name w:val="Нижний колонтитул Знак"/>
    <w:uiPriority w:val="99"/>
    <w:rsid w:val="009F2CFC"/>
  </w:style>
  <w:style w:type="character" w:customStyle="1" w:styleId="st">
    <w:name w:val="st"/>
    <w:uiPriority w:val="99"/>
    <w:rsid w:val="009F2CFC"/>
  </w:style>
  <w:style w:type="paragraph" w:customStyle="1" w:styleId="ac">
    <w:name w:val="Заголовок"/>
    <w:basedOn w:val="a"/>
    <w:next w:val="a0"/>
    <w:uiPriority w:val="99"/>
    <w:rsid w:val="009F2C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d"/>
    <w:uiPriority w:val="99"/>
    <w:rsid w:val="009F2CFC"/>
    <w:pPr>
      <w:spacing w:after="120"/>
    </w:pPr>
  </w:style>
  <w:style w:type="character" w:customStyle="1" w:styleId="ad">
    <w:name w:val="Основной текст Знак"/>
    <w:link w:val="a0"/>
    <w:uiPriority w:val="99"/>
    <w:semiHidden/>
    <w:locked/>
    <w:rsid w:val="00B65234"/>
    <w:rPr>
      <w:rFonts w:cs="Times New Roman"/>
      <w:sz w:val="24"/>
      <w:szCs w:val="24"/>
      <w:lang w:eastAsia="ar-SA" w:bidi="ar-SA"/>
    </w:rPr>
  </w:style>
  <w:style w:type="paragraph" w:styleId="ae">
    <w:name w:val="List"/>
    <w:basedOn w:val="a0"/>
    <w:uiPriority w:val="99"/>
    <w:rsid w:val="009F2CFC"/>
    <w:rPr>
      <w:rFonts w:cs="Mangal"/>
    </w:rPr>
  </w:style>
  <w:style w:type="paragraph" w:customStyle="1" w:styleId="13">
    <w:name w:val="Название1"/>
    <w:basedOn w:val="a"/>
    <w:uiPriority w:val="99"/>
    <w:rsid w:val="009F2CF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9F2CFC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9F2C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9F2C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iPriority w:val="99"/>
    <w:rsid w:val="009F2CFC"/>
    <w:pPr>
      <w:spacing w:before="280" w:after="280"/>
    </w:pPr>
  </w:style>
  <w:style w:type="paragraph" w:styleId="af1">
    <w:name w:val="Body Text Indent"/>
    <w:basedOn w:val="a"/>
    <w:link w:val="15"/>
    <w:uiPriority w:val="99"/>
    <w:rsid w:val="009F2CFC"/>
    <w:pPr>
      <w:spacing w:line="360" w:lineRule="auto"/>
      <w:ind w:left="180"/>
      <w:jc w:val="both"/>
    </w:pPr>
  </w:style>
  <w:style w:type="character" w:customStyle="1" w:styleId="15">
    <w:name w:val="Основной текст с отступом Знак1"/>
    <w:link w:val="af1"/>
    <w:uiPriority w:val="99"/>
    <w:semiHidden/>
    <w:locked/>
    <w:rsid w:val="00B65234"/>
    <w:rPr>
      <w:rFonts w:cs="Times New Roman"/>
      <w:sz w:val="24"/>
      <w:szCs w:val="24"/>
      <w:lang w:eastAsia="ar-SA" w:bidi="ar-SA"/>
    </w:rPr>
  </w:style>
  <w:style w:type="paragraph" w:styleId="af2">
    <w:name w:val="No Spacing"/>
    <w:uiPriority w:val="99"/>
    <w:qFormat/>
    <w:rsid w:val="009F2CF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16"/>
    <w:uiPriority w:val="99"/>
    <w:rsid w:val="009F2CFC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16">
    <w:name w:val="Нижний колонтитул Знак1"/>
    <w:link w:val="af3"/>
    <w:uiPriority w:val="99"/>
    <w:semiHidden/>
    <w:locked/>
    <w:rsid w:val="00B65234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9F2CFC"/>
    <w:pPr>
      <w:suppressLineNumbers/>
    </w:pPr>
  </w:style>
  <w:style w:type="paragraph" w:customStyle="1" w:styleId="af5">
    <w:name w:val="Заголовок таблицы"/>
    <w:basedOn w:val="af4"/>
    <w:uiPriority w:val="99"/>
    <w:rsid w:val="009F2CFC"/>
    <w:pPr>
      <w:jc w:val="center"/>
    </w:pPr>
    <w:rPr>
      <w:b/>
      <w:bCs/>
    </w:rPr>
  </w:style>
  <w:style w:type="paragraph" w:styleId="af6">
    <w:name w:val="header"/>
    <w:basedOn w:val="a"/>
    <w:link w:val="af7"/>
    <w:uiPriority w:val="99"/>
    <w:semiHidden/>
    <w:rsid w:val="0003681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036812"/>
    <w:rPr>
      <w:rFonts w:cs="Times New Roman"/>
      <w:sz w:val="24"/>
      <w:szCs w:val="24"/>
      <w:lang w:eastAsia="ar-SA" w:bidi="ar-SA"/>
    </w:rPr>
  </w:style>
  <w:style w:type="character" w:customStyle="1" w:styleId="32">
    <w:name w:val="Заголовок №3_"/>
    <w:link w:val="33"/>
    <w:uiPriority w:val="99"/>
    <w:locked/>
    <w:rsid w:val="000F6160"/>
    <w:rPr>
      <w:sz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F6160"/>
    <w:pPr>
      <w:widowControl w:val="0"/>
      <w:shd w:val="clear" w:color="auto" w:fill="FFFFFF"/>
      <w:suppressAutoHyphens w:val="0"/>
      <w:spacing w:after="900" w:line="317" w:lineRule="exact"/>
      <w:jc w:val="center"/>
      <w:outlineLvl w:val="2"/>
    </w:pPr>
    <w:rPr>
      <w:sz w:val="27"/>
      <w:szCs w:val="20"/>
      <w:lang w:eastAsia="ru-RU"/>
    </w:rPr>
  </w:style>
  <w:style w:type="paragraph" w:styleId="af8">
    <w:name w:val="caption"/>
    <w:basedOn w:val="a"/>
    <w:uiPriority w:val="99"/>
    <w:qFormat/>
    <w:rsid w:val="000F6160"/>
    <w:pPr>
      <w:widowControl w:val="0"/>
      <w:suppressAutoHyphens w:val="0"/>
      <w:spacing w:after="200"/>
    </w:pPr>
    <w:rPr>
      <w:rFonts w:ascii="Courier New" w:hAnsi="Courier New" w:cs="Courier New"/>
      <w:b/>
      <w:bCs/>
      <w:color w:val="4F81BD"/>
      <w:sz w:val="18"/>
      <w:szCs w:val="18"/>
      <w:lang w:eastAsia="ru-RU"/>
    </w:rPr>
  </w:style>
  <w:style w:type="character" w:styleId="af9">
    <w:name w:val="page number"/>
    <w:uiPriority w:val="99"/>
    <w:rsid w:val="00DA33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2F70-DA02-4A13-91D2-89E68085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</vt:lpstr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</dc:title>
  <dc:subject/>
  <dc:creator>User</dc:creator>
  <cp:keywords/>
  <dc:description/>
  <cp:lastModifiedBy>Деиисушка</cp:lastModifiedBy>
  <cp:revision>25</cp:revision>
  <cp:lastPrinted>2014-09-17T05:48:00Z</cp:lastPrinted>
  <dcterms:created xsi:type="dcterms:W3CDTF">2019-01-20T09:52:00Z</dcterms:created>
  <dcterms:modified xsi:type="dcterms:W3CDTF">2023-02-12T09:50:00Z</dcterms:modified>
</cp:coreProperties>
</file>